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EEA" w:rsidRPr="00EC5826" w:rsidRDefault="00573788">
      <w:pPr>
        <w:spacing w:after="160"/>
        <w:ind w:hanging="1417"/>
        <w:jc w:val="both"/>
        <w:rPr>
          <w:rFonts w:asciiTheme="majorHAnsi" w:eastAsia="Montserrat" w:hAnsiTheme="majorHAnsi" w:cstheme="majorHAnsi"/>
        </w:rPr>
      </w:pPr>
      <w:bookmarkStart w:id="0" w:name="_Hlk120694461"/>
      <w:bookmarkEnd w:id="0"/>
      <w:r w:rsidRPr="00EC5826">
        <w:rPr>
          <w:rFonts w:asciiTheme="majorHAnsi" w:eastAsia="Montserrat" w:hAnsiTheme="majorHAnsi" w:cstheme="majorHAnsi"/>
          <w:noProof/>
        </w:rPr>
        <w:drawing>
          <wp:inline distT="114300" distB="114300" distL="114300" distR="114300">
            <wp:extent cx="7568247" cy="19208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8247" cy="1920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EC5826">
        <w:rPr>
          <w:rFonts w:asciiTheme="majorHAnsi" w:hAnsiTheme="majorHAnsi" w:cstheme="majorHAnsi"/>
          <w:b/>
          <w:bCs/>
          <w:sz w:val="28"/>
          <w:szCs w:val="28"/>
        </w:rPr>
        <w:t xml:space="preserve">Dzień Otwarty Notariatu 2022 – podsumowanie </w:t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  <w:b/>
          <w:bCs/>
        </w:rPr>
      </w:pPr>
    </w:p>
    <w:p w:rsidR="00EC5826" w:rsidRDefault="00EC5826" w:rsidP="00EC5826">
      <w:pPr>
        <w:jc w:val="both"/>
        <w:rPr>
          <w:rFonts w:asciiTheme="majorHAnsi" w:hAnsiTheme="majorHAnsi" w:cstheme="majorHAnsi"/>
          <w:b/>
          <w:bCs/>
        </w:rPr>
      </w:pPr>
      <w:r w:rsidRPr="00EC5826">
        <w:rPr>
          <w:rFonts w:asciiTheme="majorHAnsi" w:hAnsiTheme="majorHAnsi" w:cstheme="majorHAnsi"/>
          <w:b/>
          <w:bCs/>
        </w:rPr>
        <w:t>Dziedziczenie, przekazanie majątku, testamenty oraz umowy kupna i sprzedaży nieruchomości</w:t>
      </w:r>
      <w:r w:rsidRPr="00EC582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br/>
      </w:r>
      <w:r w:rsidRPr="00EC5826">
        <w:rPr>
          <w:rFonts w:asciiTheme="majorHAnsi" w:hAnsiTheme="majorHAnsi" w:cstheme="majorHAnsi"/>
          <w:b/>
          <w:bCs/>
        </w:rPr>
        <w:t>– te zagadnienia dominowały również w tym roku w rozmowach prowadzonych z notariuszami telefonicznie i na czacie w ramach Dnia Otwartego Notariatu. Jego 13. edycja, której hasło brzmiało „Porozmawiaj z notariuszem, jak ochronić majątek rodziny i firmy w czasie kryzysu”, odbyła się</w:t>
      </w:r>
      <w:r>
        <w:rPr>
          <w:rFonts w:asciiTheme="majorHAnsi" w:hAnsiTheme="majorHAnsi" w:cstheme="majorHAnsi"/>
          <w:b/>
          <w:bCs/>
        </w:rPr>
        <w:br/>
      </w:r>
      <w:r w:rsidRPr="00EC5826">
        <w:rPr>
          <w:rFonts w:asciiTheme="majorHAnsi" w:hAnsiTheme="majorHAnsi" w:cstheme="majorHAnsi"/>
          <w:b/>
          <w:bCs/>
        </w:rPr>
        <w:t xml:space="preserve">w sobotę 26 listopada. </w:t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  <w:b/>
          <w:bCs/>
        </w:rPr>
      </w:pP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  <w:r w:rsidRPr="00EC5826">
        <w:rPr>
          <w:rFonts w:asciiTheme="majorHAnsi" w:hAnsiTheme="majorHAnsi" w:cstheme="majorHAnsi"/>
        </w:rPr>
        <w:tab/>
        <w:t>– Zakres tematyczny pytań zadawanych notariuszom w czasie Dnia Otwartego Notariatu przez lata zmienia się tylko nieznacznie. Większość dotyczy zagadnień związanych ze spadkami</w:t>
      </w:r>
      <w:r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t>i dziedziczeniem oraz zakupem i sprzedażą nieruchomości, choć pojawia się coraz więcej pytań</w:t>
      </w:r>
      <w:r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t>o umowy majątkowe małżeńskie oraz dotyczących prowadzenia działalności gospodarczej, w tym tzw. zarządu sukcesyjnego – podsumowała Małgorzata Muszalska, ogólnopolska koordynator D</w:t>
      </w:r>
      <w:r>
        <w:rPr>
          <w:rFonts w:asciiTheme="majorHAnsi" w:hAnsiTheme="majorHAnsi" w:cstheme="majorHAnsi"/>
        </w:rPr>
        <w:t>ON</w:t>
      </w:r>
      <w:r w:rsidRPr="00EC5826">
        <w:rPr>
          <w:rFonts w:asciiTheme="majorHAnsi" w:hAnsiTheme="majorHAnsi" w:cstheme="majorHAnsi"/>
        </w:rPr>
        <w:t xml:space="preserve">. </w:t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  <w:r w:rsidRPr="00EC5826">
        <w:rPr>
          <w:rFonts w:asciiTheme="majorHAnsi" w:hAnsiTheme="majorHAnsi" w:cstheme="majorHAnsi"/>
        </w:rPr>
        <w:tab/>
        <w:t>W tym roku notariusze udzielili blisko 1500 informacji prawnych telefonicznie oraz odpowiedzieli na kilkaset pytań zadanych za pośrednictwem komunikatora internetowego Messenger. Organizatorzy odnotowali znacznie więcej osób aktywnych w Internecie w czasie prowadzonego</w:t>
      </w:r>
      <w:r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t xml:space="preserve">na </w:t>
      </w:r>
      <w:proofErr w:type="spellStart"/>
      <w:r w:rsidRPr="00EC5826">
        <w:rPr>
          <w:rFonts w:asciiTheme="majorHAnsi" w:hAnsiTheme="majorHAnsi" w:cstheme="majorHAnsi"/>
        </w:rPr>
        <w:t>facebookowym</w:t>
      </w:r>
      <w:proofErr w:type="spellEnd"/>
      <w:r w:rsidRPr="00EC5826">
        <w:rPr>
          <w:rFonts w:asciiTheme="majorHAnsi" w:hAnsiTheme="majorHAnsi" w:cstheme="majorHAnsi"/>
        </w:rPr>
        <w:t xml:space="preserve"> profilu </w:t>
      </w:r>
      <w:hyperlink r:id="rId6" w:history="1">
        <w:r w:rsidRPr="00EC5826">
          <w:rPr>
            <w:rStyle w:val="Hipercze"/>
            <w:rFonts w:asciiTheme="majorHAnsi" w:eastAsia="Montserrat" w:hAnsiTheme="majorHAnsi" w:cstheme="majorHAnsi"/>
          </w:rPr>
          <w:t>Porozmawiaj z Notariuszem</w:t>
        </w:r>
      </w:hyperlink>
      <w:r w:rsidRPr="00EC5826">
        <w:rPr>
          <w:rFonts w:asciiTheme="majorHAnsi" w:hAnsiTheme="majorHAnsi" w:cstheme="majorHAnsi"/>
        </w:rPr>
        <w:t xml:space="preserve"> podczas streamingu live. Rozmowy</w:t>
      </w:r>
      <w:r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t xml:space="preserve">z notariuszami prowadzone przez znanego dziennikarza ekonomicznego Ernsta </w:t>
      </w:r>
      <w:proofErr w:type="spellStart"/>
      <w:r w:rsidRPr="00EC5826">
        <w:rPr>
          <w:rFonts w:asciiTheme="majorHAnsi" w:hAnsiTheme="majorHAnsi" w:cstheme="majorHAnsi"/>
        </w:rPr>
        <w:t>Bodziucha</w:t>
      </w:r>
      <w:proofErr w:type="spellEnd"/>
      <w:r w:rsidRPr="00EC5826">
        <w:rPr>
          <w:rFonts w:asciiTheme="majorHAnsi" w:hAnsiTheme="majorHAnsi" w:cstheme="majorHAnsi"/>
        </w:rPr>
        <w:t xml:space="preserve"> na tematy związane</w:t>
      </w:r>
      <w:r w:rsidRPr="00EC5826">
        <w:rPr>
          <w:rFonts w:asciiTheme="majorHAnsi" w:hAnsiTheme="majorHAnsi" w:cstheme="majorHAnsi"/>
        </w:rPr>
        <w:t xml:space="preserve"> </w:t>
      </w:r>
      <w:r w:rsidRPr="00EC5826">
        <w:rPr>
          <w:rFonts w:asciiTheme="majorHAnsi" w:hAnsiTheme="majorHAnsi" w:cstheme="majorHAnsi"/>
        </w:rPr>
        <w:t>z dziedziczeniem i zabezpieczeniem wierzytelności oraz dedykowane wybranym czynnościom notarialnym, takim jak umowy majątkowe małżeńskie oraz pełnomocnictwo w formie aktu notarialnego, w najlepszym momencie oglądało ponad 7 300 osób, co daje wynik dwa razy lepszy niż w ubiegłym roku. W czasie streamingu notariusze przez 3 godziny odpowiadali także na pytania nadesłane</w:t>
      </w:r>
      <w:r>
        <w:rPr>
          <w:rFonts w:asciiTheme="majorHAnsi" w:hAnsiTheme="majorHAnsi" w:cstheme="majorHAnsi"/>
        </w:rPr>
        <w:t xml:space="preserve"> </w:t>
      </w:r>
      <w:r w:rsidRPr="00EC5826">
        <w:rPr>
          <w:rFonts w:asciiTheme="majorHAnsi" w:hAnsiTheme="majorHAnsi" w:cstheme="majorHAnsi"/>
        </w:rPr>
        <w:t xml:space="preserve">za pośrednictwem strony internetowej </w:t>
      </w:r>
      <w:hyperlink r:id="rId7" w:history="1">
        <w:r w:rsidRPr="00EC5826">
          <w:rPr>
            <w:rStyle w:val="Hipercze"/>
            <w:rFonts w:asciiTheme="majorHAnsi" w:hAnsiTheme="majorHAnsi" w:cstheme="majorHAnsi"/>
          </w:rPr>
          <w:t>www.porozmawiajznotariuszem.pl</w:t>
        </w:r>
      </w:hyperlink>
      <w:r w:rsidRPr="00EC5826">
        <w:rPr>
          <w:rFonts w:asciiTheme="majorHAnsi" w:hAnsiTheme="majorHAnsi" w:cstheme="majorHAnsi"/>
        </w:rPr>
        <w:t xml:space="preserve"> </w:t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  <w:r w:rsidRPr="00EC5826">
        <w:rPr>
          <w:rFonts w:asciiTheme="majorHAnsi" w:hAnsiTheme="majorHAnsi" w:cstheme="majorHAnsi"/>
        </w:rPr>
        <w:tab/>
        <w:t>– Nawet jeśli zadawane pytania były podobne jak w latach poprzednich, analiza statystyk tegorocznej edycji wskazuje na to, że zmienia się profil uczestników Dnia Otwartego Notariatu. Wzrost zainteresowania akcją w Internecie świadczy o tym, że przewagę liczebną mają osoby pewniej poruszające się w świecie cyfrowym niż sięgające po tradycyjne telefony – poinformował Szymon Kołodziej, rzecznik prasowy Krajowej Rady Notarialnej.</w:t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  <w:r w:rsidRPr="00EC5826">
        <w:rPr>
          <w:rFonts w:asciiTheme="majorHAnsi" w:hAnsiTheme="majorHAnsi" w:cstheme="majorHAnsi"/>
        </w:rPr>
        <w:tab/>
        <w:t xml:space="preserve">Informacje o DON uczestnicy pozyskiwali zarówno z Internetu, gdzie reklama wydarzenia została wyświetlona ponad 8 mln razy na kluczowych portalach i w serwisach informacyjnych oraz ponad 3,2 mln razy w mediach społecznościowych. Najnowsze filmy poradnikowe dedykowane takim czynnościom notarialnym jak np. rygor egzekucji, najem okazjonalny i instytucjonalny oraz sukcesja przedsiębiorstwa zostały wyświetlone w serwisie </w:t>
      </w:r>
      <w:hyperlink r:id="rId8" w:history="1">
        <w:r w:rsidRPr="00EC5826">
          <w:rPr>
            <w:rStyle w:val="Hipercze"/>
            <w:rFonts w:asciiTheme="majorHAnsi" w:hAnsiTheme="majorHAnsi" w:cstheme="majorHAnsi"/>
          </w:rPr>
          <w:t>YouTube</w:t>
        </w:r>
      </w:hyperlink>
      <w:r w:rsidRPr="00EC5826">
        <w:rPr>
          <w:rFonts w:asciiTheme="majorHAnsi" w:hAnsiTheme="majorHAnsi" w:cstheme="majorHAnsi"/>
        </w:rPr>
        <w:t xml:space="preserve"> ponad 10 tys. razy. Informacje o DON zostały opublikowane w mediach ogólnopolskich i lokalnych, tj. prasie, radio i telewizji, ponad 2000 razy, co również jest lepszym wynikiem od ubiegłorocznego. </w:t>
      </w:r>
    </w:p>
    <w:p w:rsidR="00EC5826" w:rsidRPr="00EC5826" w:rsidRDefault="00EC5826" w:rsidP="00EC5826">
      <w:pPr>
        <w:jc w:val="both"/>
        <w:rPr>
          <w:rFonts w:asciiTheme="majorHAnsi" w:hAnsiTheme="majorHAnsi" w:cstheme="majorHAnsi"/>
        </w:rPr>
      </w:pPr>
    </w:p>
    <w:p w:rsidR="00EC5826" w:rsidRDefault="00EC5826" w:rsidP="00EC5826">
      <w:pPr>
        <w:jc w:val="both"/>
        <w:rPr>
          <w:rFonts w:asciiTheme="majorHAnsi" w:hAnsiTheme="majorHAnsi" w:cstheme="majorHAnsi"/>
        </w:rPr>
      </w:pPr>
      <w:r w:rsidRPr="00EC5826"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lastRenderedPageBreak/>
        <w:br/>
      </w:r>
      <w:r w:rsidRPr="00EC5826"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tab/>
      </w:r>
      <w:r w:rsidRPr="00EC5826">
        <w:rPr>
          <w:rFonts w:asciiTheme="majorHAnsi" w:hAnsiTheme="majorHAnsi" w:cstheme="majorHAnsi"/>
        </w:rPr>
        <w:t>W tym roku po raz pierwszy pytania można było zadawać także po ukraińsku,</w:t>
      </w:r>
      <w:r w:rsidRPr="00EC5826"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</w:rPr>
        <w:t xml:space="preserve">a odpowiedzi na pytania dotyczące głównie zakupu nieruchomości w Polsce oraz najmu okazjonalnego udzielali polscy notariusze za pośrednictwem tłumaczy. Po raz 3. w Dniu Otwartym Notariatu uczestniczyli także eksperci z Biura Rzecznika Finansowego, którzy odpowiadali na pytania z zakresu finansów osobistych i ubezpieczeń oraz polubownych rozstrzygnięć w sporach z instytucjami finansowymi. </w:t>
      </w:r>
      <w:r w:rsidRPr="00EC582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 w:rsidRPr="00EC5826">
        <w:rPr>
          <w:rFonts w:asciiTheme="majorHAnsi" w:hAnsiTheme="majorHAnsi" w:cstheme="majorHAnsi"/>
          <w:b/>
          <w:bCs/>
        </w:rPr>
        <w:t>Więcej informacji:</w:t>
      </w:r>
      <w:r w:rsidRPr="00EC5826">
        <w:rPr>
          <w:rFonts w:asciiTheme="majorHAnsi" w:hAnsiTheme="majorHAnsi" w:cstheme="majorHAnsi"/>
        </w:rPr>
        <w:t xml:space="preserve"> </w:t>
      </w:r>
      <w:hyperlink r:id="rId9" w:history="1">
        <w:r w:rsidRPr="00EC5826">
          <w:rPr>
            <w:rStyle w:val="Hipercze"/>
            <w:rFonts w:asciiTheme="majorHAnsi" w:hAnsiTheme="majorHAnsi" w:cstheme="majorHAnsi"/>
          </w:rPr>
          <w:t>Dzień Otwarty Notariatu</w:t>
        </w:r>
      </w:hyperlink>
      <w:r w:rsidRPr="00EC5826">
        <w:rPr>
          <w:rFonts w:asciiTheme="majorHAnsi" w:hAnsiTheme="majorHAnsi" w:cstheme="majorHAnsi"/>
        </w:rPr>
        <w:t xml:space="preserve"> </w:t>
      </w:r>
      <w:r w:rsidRPr="00EC5826">
        <w:rPr>
          <w:rFonts w:asciiTheme="majorHAnsi" w:hAnsiTheme="majorHAnsi" w:cstheme="majorHAnsi"/>
        </w:rPr>
        <w:t xml:space="preserve"> </w:t>
      </w:r>
    </w:p>
    <w:p w:rsidR="00FE5EEA" w:rsidRPr="00EC5826" w:rsidRDefault="00573788" w:rsidP="00EC5826">
      <w:pPr>
        <w:jc w:val="both"/>
        <w:rPr>
          <w:rFonts w:asciiTheme="majorHAnsi" w:eastAsia="Montserrat" w:hAnsiTheme="majorHAnsi" w:cstheme="majorHAnsi"/>
        </w:rPr>
      </w:pPr>
      <w:r w:rsidRPr="00EC5826">
        <w:rPr>
          <w:rFonts w:asciiTheme="majorHAnsi" w:eastAsia="Montserrat" w:hAnsiTheme="majorHAnsi" w:cstheme="majorHAnsi"/>
          <w:noProof/>
        </w:rPr>
        <w:drawing>
          <wp:inline distT="114300" distB="114300" distL="114300" distR="114300">
            <wp:extent cx="5676900" cy="80200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E5EEA" w:rsidRPr="00EC5826">
      <w:pgSz w:w="11909" w:h="16834"/>
      <w:pgMar w:top="0" w:right="1440" w:bottom="829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7A9"/>
    <w:multiLevelType w:val="hybridMultilevel"/>
    <w:tmpl w:val="39BE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30017"/>
    <w:multiLevelType w:val="hybridMultilevel"/>
    <w:tmpl w:val="51C6B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331168">
    <w:abstractNumId w:val="0"/>
  </w:num>
  <w:num w:numId="2" w16cid:durableId="125759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EA"/>
    <w:rsid w:val="000C1D03"/>
    <w:rsid w:val="00573788"/>
    <w:rsid w:val="006218D9"/>
    <w:rsid w:val="00EC5826"/>
    <w:rsid w:val="00F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F8DA"/>
  <w15:docId w15:val="{0E27A30D-81A7-4937-901F-FC84B8C8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6218D9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C58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rTXu-z7d_WUjeU8MrE0Lu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ozmawiajznotariusze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rozmawiajznotariusze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orozmawiajznotariuszem.pl/dzien-otwarty-notaria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Krajowa Rada Notarialna (Anna Sado)</dc:creator>
  <cp:lastModifiedBy>Krajowa Rada Notarialna (Anna Sado)</cp:lastModifiedBy>
  <cp:revision>2</cp:revision>
  <dcterms:created xsi:type="dcterms:W3CDTF">2022-11-30T08:58:00Z</dcterms:created>
  <dcterms:modified xsi:type="dcterms:W3CDTF">2022-11-30T08:58:00Z</dcterms:modified>
</cp:coreProperties>
</file>